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50" w:rsidRPr="0079106A" w:rsidRDefault="00141C50" w:rsidP="00141C50">
      <w:pPr>
        <w:pStyle w:val="BodyText3"/>
        <w:jc w:val="left"/>
        <w:rPr>
          <w:rFonts w:ascii="Arial" w:hAnsi="Arial" w:cs="Arial"/>
          <w:bCs/>
          <w:sz w:val="24"/>
          <w:szCs w:val="24"/>
        </w:rPr>
      </w:pPr>
      <w:r w:rsidRPr="0079106A">
        <w:rPr>
          <w:rFonts w:ascii="Arial" w:hAnsi="Arial" w:cs="Arial"/>
          <w:bCs/>
          <w:sz w:val="24"/>
          <w:szCs w:val="24"/>
        </w:rPr>
        <w:t>Abstract submission</w:t>
      </w:r>
    </w:p>
    <w:p w:rsidR="00141C50" w:rsidRDefault="00141C50" w:rsidP="00141C50">
      <w:pPr>
        <w:pStyle w:val="BodyText3"/>
        <w:jc w:val="left"/>
        <w:rPr>
          <w:rFonts w:ascii="Verdana" w:hAnsi="Verdana"/>
          <w:bCs/>
          <w:sz w:val="20"/>
        </w:rPr>
      </w:pPr>
    </w:p>
    <w:p w:rsidR="00141C50" w:rsidRDefault="00141C50" w:rsidP="00141C50">
      <w:pPr>
        <w:pStyle w:val="BodyText3"/>
        <w:jc w:val="left"/>
        <w:rPr>
          <w:rFonts w:ascii="Verdana" w:hAnsi="Verdana"/>
          <w:bCs/>
          <w:sz w:val="20"/>
        </w:rPr>
      </w:pPr>
    </w:p>
    <w:p w:rsidR="00141C50" w:rsidRDefault="00141C50" w:rsidP="00141C50">
      <w:pPr>
        <w:pStyle w:val="BodyText3"/>
        <w:jc w:val="left"/>
        <w:rPr>
          <w:rFonts w:ascii="Verdana" w:hAnsi="Verdana"/>
          <w:b w:val="0"/>
          <w:bCs/>
          <w:sz w:val="20"/>
        </w:rPr>
      </w:pPr>
      <w:r w:rsidRPr="0004305E">
        <w:rPr>
          <w:rFonts w:ascii="Verdana" w:hAnsi="Verdana"/>
          <w:bCs/>
          <w:sz w:val="20"/>
        </w:rPr>
        <w:t>Abstracts</w:t>
      </w:r>
      <w:r w:rsidRPr="00413D3A">
        <w:rPr>
          <w:rFonts w:ascii="Verdana" w:hAnsi="Verdana"/>
          <w:b w:val="0"/>
          <w:bCs/>
          <w:sz w:val="20"/>
        </w:rPr>
        <w:t xml:space="preserve"> submi</w:t>
      </w:r>
      <w:r>
        <w:rPr>
          <w:rFonts w:ascii="Verdana" w:hAnsi="Verdana"/>
          <w:b w:val="0"/>
          <w:bCs/>
          <w:sz w:val="20"/>
        </w:rPr>
        <w:t xml:space="preserve">tted </w:t>
      </w:r>
      <w:bookmarkStart w:id="0" w:name="_GoBack"/>
      <w:bookmarkEnd w:id="0"/>
      <w:r w:rsidRPr="00413D3A">
        <w:rPr>
          <w:rFonts w:ascii="Verdana" w:hAnsi="Verdana"/>
          <w:b w:val="0"/>
          <w:bCs/>
          <w:sz w:val="20"/>
        </w:rPr>
        <w:t xml:space="preserve">should be sent as </w:t>
      </w:r>
      <w:r>
        <w:rPr>
          <w:rFonts w:ascii="Verdana" w:hAnsi="Verdana"/>
          <w:b w:val="0"/>
          <w:bCs/>
          <w:sz w:val="20"/>
        </w:rPr>
        <w:t xml:space="preserve">Microsoft </w:t>
      </w:r>
      <w:r w:rsidRPr="00413D3A">
        <w:rPr>
          <w:rFonts w:ascii="Verdana" w:hAnsi="Verdana"/>
          <w:b w:val="0"/>
          <w:bCs/>
          <w:sz w:val="20"/>
        </w:rPr>
        <w:t xml:space="preserve">Word files. </w:t>
      </w:r>
    </w:p>
    <w:p w:rsidR="00141C50" w:rsidRDefault="00141C50" w:rsidP="00141C50">
      <w:pPr>
        <w:pStyle w:val="BodyText3"/>
        <w:jc w:val="left"/>
        <w:rPr>
          <w:rFonts w:ascii="Verdana" w:hAnsi="Verdana"/>
          <w:b w:val="0"/>
          <w:bCs/>
          <w:sz w:val="20"/>
        </w:rPr>
      </w:pPr>
    </w:p>
    <w:p w:rsidR="00141C50" w:rsidRPr="0079106A" w:rsidRDefault="00141C50" w:rsidP="00141C50">
      <w:pPr>
        <w:pStyle w:val="BodyText3"/>
        <w:jc w:val="left"/>
        <w:rPr>
          <w:rFonts w:ascii="Arial" w:hAnsi="Arial" w:cs="Arial"/>
          <w:bCs/>
          <w:sz w:val="24"/>
          <w:szCs w:val="24"/>
        </w:rPr>
      </w:pPr>
      <w:r w:rsidRPr="0079106A">
        <w:rPr>
          <w:rFonts w:ascii="Arial" w:hAnsi="Arial" w:cs="Arial"/>
          <w:bCs/>
          <w:sz w:val="24"/>
          <w:szCs w:val="24"/>
        </w:rPr>
        <w:t>Abstract submission</w:t>
      </w:r>
    </w:p>
    <w:p w:rsidR="00141C50" w:rsidRDefault="00141C50" w:rsidP="00141C50">
      <w:pPr>
        <w:pStyle w:val="BodyText3"/>
        <w:jc w:val="left"/>
        <w:rPr>
          <w:rFonts w:ascii="Verdana" w:hAnsi="Verdana"/>
          <w:b w:val="0"/>
          <w:bCs/>
          <w:sz w:val="20"/>
        </w:rPr>
      </w:pPr>
    </w:p>
    <w:p w:rsidR="00141C50" w:rsidRDefault="00141C50" w:rsidP="00141C50">
      <w:pPr>
        <w:pStyle w:val="BodyText3"/>
        <w:jc w:val="left"/>
        <w:rPr>
          <w:rFonts w:hint="cs"/>
          <w:b w:val="0"/>
          <w:bCs/>
          <w:color w:val="000000"/>
          <w:sz w:val="20"/>
        </w:rPr>
      </w:pPr>
      <w:r w:rsidRPr="00413D3A">
        <w:rPr>
          <w:rFonts w:ascii="Verdana" w:hAnsi="Verdana"/>
          <w:b w:val="0"/>
          <w:bCs/>
          <w:sz w:val="20"/>
        </w:rPr>
        <w:t>Please use the following format:</w:t>
      </w:r>
      <w:r w:rsidRPr="00413D3A">
        <w:rPr>
          <w:rFonts w:ascii="Verdana" w:hAnsi="Verdana"/>
          <w:b w:val="0"/>
          <w:bCs/>
          <w:sz w:val="20"/>
        </w:rPr>
        <w:br/>
      </w:r>
      <w:r w:rsidRPr="00413D3A">
        <w:rPr>
          <w:rFonts w:ascii="Verdana" w:hAnsi="Verdana"/>
          <w:b w:val="0"/>
          <w:bCs/>
          <w:sz w:val="20"/>
        </w:rPr>
        <w:br/>
        <w:t>Title (12pt, centered)</w:t>
      </w:r>
      <w:r w:rsidRPr="00413D3A">
        <w:rPr>
          <w:rFonts w:ascii="Verdana" w:hAnsi="Verdana"/>
          <w:b w:val="0"/>
          <w:bCs/>
          <w:sz w:val="20"/>
        </w:rPr>
        <w:br/>
        <w:t>&lt;blank line&gt;</w:t>
      </w:r>
      <w:r w:rsidRPr="00413D3A">
        <w:rPr>
          <w:rFonts w:ascii="Verdana" w:hAnsi="Verdana"/>
          <w:b w:val="0"/>
          <w:bCs/>
          <w:sz w:val="20"/>
        </w:rPr>
        <w:br/>
        <w:t>Authors (10 pt, centered, presenting author underlined; use superscript numbers to indicate institutional affiliation)</w:t>
      </w:r>
      <w:r w:rsidRPr="00413D3A">
        <w:rPr>
          <w:rFonts w:ascii="Verdana" w:hAnsi="Verdana"/>
          <w:b w:val="0"/>
          <w:bCs/>
          <w:sz w:val="20"/>
        </w:rPr>
        <w:br/>
        <w:t>&lt;blank line&gt;</w:t>
      </w:r>
      <w:r w:rsidRPr="00413D3A">
        <w:rPr>
          <w:rFonts w:ascii="Verdana" w:hAnsi="Verdana"/>
          <w:b w:val="0"/>
          <w:bCs/>
          <w:sz w:val="20"/>
        </w:rPr>
        <w:br/>
        <w:t>Institutions (10pt, centered; in this order: Number (superscript), Department, Institution, City, Country)</w:t>
      </w:r>
      <w:r w:rsidRPr="00413D3A">
        <w:rPr>
          <w:rFonts w:ascii="Verdana" w:hAnsi="Verdana"/>
          <w:b w:val="0"/>
          <w:bCs/>
          <w:sz w:val="20"/>
        </w:rPr>
        <w:br/>
        <w:t>Presenting Author email</w:t>
      </w:r>
      <w:r w:rsidRPr="00413D3A">
        <w:rPr>
          <w:rFonts w:ascii="Verdana" w:hAnsi="Verdana"/>
          <w:b w:val="0"/>
          <w:bCs/>
          <w:sz w:val="20"/>
        </w:rPr>
        <w:br/>
        <w:t>&lt;blank line&gt;</w:t>
      </w:r>
      <w:r w:rsidRPr="00413D3A">
        <w:rPr>
          <w:rFonts w:ascii="Verdana" w:hAnsi="Verdana"/>
          <w:b w:val="0"/>
          <w:bCs/>
          <w:sz w:val="20"/>
        </w:rPr>
        <w:br/>
        <w:t>Abstract (11pt, no indentation, justified, 350 words maximum)</w:t>
      </w:r>
    </w:p>
    <w:p w:rsidR="00141C50" w:rsidRDefault="00141C50" w:rsidP="00141C50">
      <w:pPr>
        <w:pStyle w:val="BodyText3"/>
        <w:jc w:val="left"/>
        <w:rPr>
          <w:rFonts w:hint="cs"/>
          <w:b w:val="0"/>
          <w:bCs/>
          <w:color w:val="000000"/>
          <w:sz w:val="20"/>
        </w:rPr>
      </w:pPr>
    </w:p>
    <w:p w:rsidR="00141C50" w:rsidRDefault="00141C50" w:rsidP="00141C50">
      <w:pPr>
        <w:pStyle w:val="BodyText3"/>
        <w:jc w:val="left"/>
        <w:rPr>
          <w:rFonts w:hint="cs"/>
          <w:b w:val="0"/>
          <w:bCs/>
          <w:color w:val="000000"/>
          <w:sz w:val="20"/>
        </w:rPr>
      </w:pPr>
    </w:p>
    <w:p w:rsidR="00141C50" w:rsidRDefault="00141C50" w:rsidP="00141C50">
      <w:pPr>
        <w:pStyle w:val="BodyText3"/>
        <w:jc w:val="left"/>
        <w:rPr>
          <w:b w:val="0"/>
          <w:bCs/>
          <w:color w:val="000000"/>
          <w:sz w:val="20"/>
        </w:rPr>
      </w:pPr>
    </w:p>
    <w:p w:rsidR="00141C50" w:rsidRDefault="00141C50" w:rsidP="00141C50">
      <w:pPr>
        <w:jc w:val="center"/>
        <w:rPr>
          <w:rFonts w:hint="cs"/>
          <w:b/>
          <w:sz w:val="24"/>
        </w:rPr>
      </w:pPr>
      <w:r w:rsidRPr="001E645D">
        <w:rPr>
          <w:b/>
          <w:sz w:val="24"/>
        </w:rPr>
        <w:t>EXAMPLE ABSTRACT</w:t>
      </w:r>
    </w:p>
    <w:p w:rsidR="00141C50" w:rsidRDefault="00141C50" w:rsidP="00141C50">
      <w:pPr>
        <w:jc w:val="center"/>
        <w:rPr>
          <w:rFonts w:hint="cs"/>
          <w:b/>
          <w:sz w:val="24"/>
        </w:rPr>
      </w:pPr>
    </w:p>
    <w:p w:rsidR="00141C50" w:rsidRDefault="00141C50" w:rsidP="00141C50">
      <w:pPr>
        <w:jc w:val="center"/>
        <w:rPr>
          <w:rFonts w:hint="cs"/>
          <w:b/>
          <w:sz w:val="24"/>
        </w:rPr>
      </w:pPr>
    </w:p>
    <w:p w:rsidR="00141C50" w:rsidRPr="00734429" w:rsidRDefault="00141C50" w:rsidP="00141C50">
      <w:pPr>
        <w:jc w:val="center"/>
        <w:rPr>
          <w:b/>
          <w:sz w:val="24"/>
        </w:rPr>
      </w:pPr>
      <w:r w:rsidRPr="00734429">
        <w:rPr>
          <w:b/>
          <w:sz w:val="24"/>
        </w:rPr>
        <w:t xml:space="preserve">The Geographic Scale of Speciation in </w:t>
      </w:r>
      <w:r w:rsidRPr="00734429">
        <w:rPr>
          <w:b/>
          <w:i/>
          <w:sz w:val="24"/>
        </w:rPr>
        <w:t xml:space="preserve">Stramonita </w:t>
      </w:r>
      <w:r w:rsidRPr="00734429">
        <w:rPr>
          <w:b/>
          <w:sz w:val="24"/>
        </w:rPr>
        <w:t>(Neogastropoda: Muricidae)</w:t>
      </w:r>
    </w:p>
    <w:p w:rsidR="00141C50" w:rsidRPr="00C502B3" w:rsidRDefault="00141C50" w:rsidP="00141C50">
      <w:pPr>
        <w:rPr>
          <w:rFonts w:cs="Arial"/>
          <w:sz w:val="24"/>
          <w:szCs w:val="24"/>
        </w:rPr>
      </w:pPr>
    </w:p>
    <w:p w:rsidR="00141C50" w:rsidRPr="00734429" w:rsidRDefault="00141C50" w:rsidP="00141C50">
      <w:pPr>
        <w:jc w:val="center"/>
        <w:rPr>
          <w:rFonts w:cs="Arial"/>
          <w:b/>
          <w:szCs w:val="24"/>
        </w:rPr>
      </w:pPr>
      <w:r w:rsidRPr="00734429">
        <w:rPr>
          <w:rFonts w:cs="Arial"/>
          <w:b/>
          <w:szCs w:val="24"/>
          <w:u w:val="single"/>
        </w:rPr>
        <w:t>Martine Claremont</w:t>
      </w:r>
      <w:r w:rsidRPr="00734429">
        <w:rPr>
          <w:rFonts w:cs="Arial"/>
          <w:b/>
          <w:szCs w:val="24"/>
          <w:vertAlign w:val="superscript"/>
        </w:rPr>
        <w:t>1,2</w:t>
      </w:r>
      <w:r w:rsidRPr="00734429">
        <w:rPr>
          <w:rFonts w:cs="Arial"/>
          <w:b/>
          <w:szCs w:val="24"/>
        </w:rPr>
        <w:t>, Suzanne T. Williams</w:t>
      </w:r>
      <w:r w:rsidRPr="00734429">
        <w:rPr>
          <w:rFonts w:cs="Arial"/>
          <w:b/>
          <w:szCs w:val="24"/>
          <w:vertAlign w:val="superscript"/>
        </w:rPr>
        <w:t>1</w:t>
      </w:r>
      <w:r w:rsidRPr="00734429">
        <w:rPr>
          <w:rFonts w:cs="Arial"/>
          <w:b/>
          <w:szCs w:val="24"/>
        </w:rPr>
        <w:t>, Timothy G. Barraclough</w:t>
      </w:r>
      <w:r w:rsidRPr="00734429">
        <w:rPr>
          <w:rFonts w:cs="Arial"/>
          <w:b/>
          <w:szCs w:val="24"/>
          <w:vertAlign w:val="superscript"/>
        </w:rPr>
        <w:t>2</w:t>
      </w:r>
      <w:r w:rsidRPr="00734429">
        <w:rPr>
          <w:rFonts w:cs="Arial"/>
          <w:b/>
          <w:szCs w:val="24"/>
        </w:rPr>
        <w:t>, and David G. Reid</w:t>
      </w:r>
      <w:r w:rsidRPr="00734429">
        <w:rPr>
          <w:rFonts w:cs="Arial"/>
          <w:b/>
          <w:szCs w:val="24"/>
          <w:vertAlign w:val="superscript"/>
        </w:rPr>
        <w:t>1</w:t>
      </w:r>
    </w:p>
    <w:p w:rsidR="00141C50" w:rsidRPr="00C502B3" w:rsidRDefault="00141C50" w:rsidP="00141C50">
      <w:pPr>
        <w:jc w:val="center"/>
        <w:rPr>
          <w:rFonts w:cs="Arial"/>
          <w:b/>
          <w:szCs w:val="24"/>
        </w:rPr>
      </w:pPr>
    </w:p>
    <w:p w:rsidR="00141C50" w:rsidRPr="00C502B3" w:rsidRDefault="00141C50" w:rsidP="00141C50">
      <w:pPr>
        <w:jc w:val="center"/>
        <w:rPr>
          <w:rFonts w:cs="Arial"/>
          <w:szCs w:val="24"/>
        </w:rPr>
      </w:pPr>
      <w:r w:rsidRPr="00C502B3">
        <w:rPr>
          <w:rFonts w:cs="Arial"/>
          <w:szCs w:val="24"/>
          <w:vertAlign w:val="superscript"/>
        </w:rPr>
        <w:t>1</w:t>
      </w:r>
      <w:r w:rsidRPr="00C502B3">
        <w:rPr>
          <w:rFonts w:cs="Arial"/>
          <w:szCs w:val="24"/>
        </w:rPr>
        <w:t>Deptartment of Z</w:t>
      </w:r>
      <w:r>
        <w:rPr>
          <w:rFonts w:cs="Arial"/>
          <w:szCs w:val="24"/>
        </w:rPr>
        <w:t>oology, Natural History Museum</w:t>
      </w:r>
      <w:r w:rsidRPr="00C502B3">
        <w:rPr>
          <w:rFonts w:cs="Arial"/>
          <w:szCs w:val="24"/>
        </w:rPr>
        <w:t>, London, UK</w:t>
      </w:r>
    </w:p>
    <w:p w:rsidR="00141C50" w:rsidRPr="00C502B3" w:rsidRDefault="00141C50" w:rsidP="00141C50">
      <w:pPr>
        <w:jc w:val="center"/>
        <w:rPr>
          <w:rFonts w:cs="Arial"/>
          <w:szCs w:val="24"/>
        </w:rPr>
      </w:pPr>
      <w:r w:rsidRPr="00C502B3">
        <w:rPr>
          <w:rFonts w:cs="Arial"/>
          <w:szCs w:val="24"/>
          <w:vertAlign w:val="superscript"/>
        </w:rPr>
        <w:t>2</w:t>
      </w:r>
      <w:r w:rsidRPr="00C502B3">
        <w:rPr>
          <w:rFonts w:cs="Arial"/>
          <w:szCs w:val="24"/>
        </w:rPr>
        <w:t>Department of Biology, Imperial College London</w:t>
      </w:r>
      <w:r>
        <w:rPr>
          <w:rFonts w:cs="Arial"/>
          <w:szCs w:val="24"/>
        </w:rPr>
        <w:t xml:space="preserve">, Berkshire, </w:t>
      </w:r>
      <w:r w:rsidRPr="00C502B3">
        <w:rPr>
          <w:rFonts w:cs="Arial"/>
          <w:szCs w:val="24"/>
        </w:rPr>
        <w:t>UK</w:t>
      </w:r>
    </w:p>
    <w:p w:rsidR="00141C50" w:rsidRDefault="00141C50" w:rsidP="00141C50">
      <w:pPr>
        <w:jc w:val="center"/>
        <w:rPr>
          <w:rFonts w:cs="Arial"/>
          <w:szCs w:val="24"/>
        </w:rPr>
      </w:pPr>
      <w:r w:rsidRPr="00C502B3">
        <w:rPr>
          <w:rFonts w:cs="Arial"/>
          <w:szCs w:val="24"/>
        </w:rPr>
        <w:t>Email: m.claremont@nhm.ac.uk</w:t>
      </w:r>
    </w:p>
    <w:p w:rsidR="00141C50" w:rsidRPr="00C502B3" w:rsidRDefault="00141C50" w:rsidP="00141C50">
      <w:pPr>
        <w:jc w:val="center"/>
        <w:rPr>
          <w:rFonts w:cs="Arial"/>
          <w:b/>
          <w:sz w:val="22"/>
          <w:szCs w:val="24"/>
        </w:rPr>
      </w:pPr>
    </w:p>
    <w:p w:rsidR="00141C50" w:rsidRPr="00734429" w:rsidRDefault="00141C50" w:rsidP="00141C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lang w:val="en-US"/>
        </w:rPr>
      </w:pPr>
      <w:r w:rsidRPr="00734429">
        <w:rPr>
          <w:i/>
          <w:color w:val="000000"/>
          <w:sz w:val="22"/>
          <w:lang w:val="en-US"/>
        </w:rPr>
        <w:t xml:space="preserve">Stramonita </w:t>
      </w:r>
      <w:r w:rsidRPr="00734429">
        <w:rPr>
          <w:color w:val="000000"/>
          <w:sz w:val="22"/>
          <w:lang w:val="en-US"/>
        </w:rPr>
        <w:t xml:space="preserve">is a relatively small, well-defined genus of muricid marine gastropods limited to the tropical Eastern Pacific and the Atlantic. The type species, </w:t>
      </w:r>
      <w:r w:rsidRPr="00734429">
        <w:rPr>
          <w:i/>
          <w:color w:val="000000"/>
          <w:sz w:val="22"/>
          <w:lang w:val="en-US"/>
        </w:rPr>
        <w:t>S. haemastoma</w:t>
      </w:r>
      <w:r w:rsidRPr="00734429">
        <w:rPr>
          <w:color w:val="000000"/>
          <w:sz w:val="22"/>
          <w:lang w:val="en-US"/>
        </w:rPr>
        <w:t xml:space="preserve">, is known to have teleplanic larvae and is estimated to remain in the water column for several weeks. </w:t>
      </w:r>
      <w:r w:rsidRPr="00734429">
        <w:rPr>
          <w:i/>
          <w:color w:val="000000"/>
          <w:sz w:val="22"/>
          <w:lang w:val="en-US"/>
        </w:rPr>
        <w:t>Stramonita haemastoma</w:t>
      </w:r>
      <w:r w:rsidRPr="00734429">
        <w:rPr>
          <w:color w:val="000000"/>
          <w:sz w:val="22"/>
          <w:lang w:val="en-US"/>
        </w:rPr>
        <w:t xml:space="preserve"> shows regional variation, and this has led to the recognition of five geographical subspecies: </w:t>
      </w:r>
      <w:r w:rsidRPr="00734429">
        <w:rPr>
          <w:i/>
          <w:color w:val="000000"/>
          <w:sz w:val="22"/>
          <w:lang w:val="en-US"/>
        </w:rPr>
        <w:t>S. h. haemastoma</w:t>
      </w:r>
      <w:r w:rsidRPr="00734429">
        <w:rPr>
          <w:color w:val="000000"/>
          <w:sz w:val="22"/>
          <w:lang w:val="en-US"/>
        </w:rPr>
        <w:t xml:space="preserve">, from the Mediterranean and Eastern Atlantic to Brazil, </w:t>
      </w:r>
      <w:r w:rsidRPr="00734429">
        <w:rPr>
          <w:i/>
          <w:color w:val="000000"/>
          <w:sz w:val="22"/>
          <w:lang w:val="en-US"/>
        </w:rPr>
        <w:t>S. h. floridiana</w:t>
      </w:r>
      <w:r w:rsidRPr="00734429">
        <w:rPr>
          <w:color w:val="000000"/>
          <w:sz w:val="22"/>
          <w:lang w:val="en-US"/>
        </w:rPr>
        <w:t xml:space="preserve">, on the east coast of Florida and in the Eastern Caribbean, </w:t>
      </w:r>
      <w:r w:rsidRPr="00734429">
        <w:rPr>
          <w:i/>
          <w:color w:val="000000"/>
          <w:sz w:val="22"/>
          <w:lang w:val="en-US"/>
        </w:rPr>
        <w:t>S. h. caniculata</w:t>
      </w:r>
      <w:r w:rsidRPr="00734429">
        <w:rPr>
          <w:color w:val="000000"/>
          <w:sz w:val="22"/>
          <w:lang w:val="en-US"/>
        </w:rPr>
        <w:t xml:space="preserve"> on the west coast of Florida and the Gulf of Mexico, </w:t>
      </w:r>
      <w:r w:rsidRPr="00734429">
        <w:rPr>
          <w:i/>
          <w:color w:val="000000"/>
          <w:sz w:val="22"/>
          <w:lang w:val="en-US"/>
        </w:rPr>
        <w:t>S. h. rustica</w:t>
      </w:r>
      <w:r w:rsidRPr="00734429">
        <w:rPr>
          <w:color w:val="000000"/>
          <w:sz w:val="22"/>
          <w:lang w:val="en-US"/>
        </w:rPr>
        <w:t xml:space="preserve"> in the Western Caribbean and </w:t>
      </w:r>
      <w:r w:rsidRPr="00734429">
        <w:rPr>
          <w:i/>
          <w:color w:val="000000"/>
          <w:sz w:val="22"/>
          <w:lang w:val="en-US"/>
        </w:rPr>
        <w:t>S. h. biserialis</w:t>
      </w:r>
      <w:r w:rsidRPr="00734429">
        <w:rPr>
          <w:color w:val="000000"/>
          <w:sz w:val="22"/>
          <w:lang w:val="en-US"/>
        </w:rPr>
        <w:t xml:space="preserve"> in the Eastern Pacific. The protoconch has been shown to be similar across the </w:t>
      </w:r>
      <w:r w:rsidRPr="00734429">
        <w:rPr>
          <w:i/>
          <w:color w:val="000000"/>
          <w:sz w:val="22"/>
          <w:lang w:val="en-US"/>
        </w:rPr>
        <w:t>S. haemastoma</w:t>
      </w:r>
      <w:r w:rsidRPr="00734429">
        <w:rPr>
          <w:color w:val="000000"/>
          <w:sz w:val="22"/>
          <w:lang w:val="en-US"/>
        </w:rPr>
        <w:t xml:space="preserve"> complex, implying that all subspecies have equally long lived larvae. Within these subspecies, cryptic variation is suspected. For example, </w:t>
      </w:r>
      <w:r w:rsidRPr="00734429">
        <w:rPr>
          <w:i/>
          <w:color w:val="000000"/>
          <w:sz w:val="22"/>
          <w:lang w:val="en-US"/>
        </w:rPr>
        <w:t>S. h. biserialis</w:t>
      </w:r>
      <w:r w:rsidRPr="00734429">
        <w:rPr>
          <w:color w:val="000000"/>
          <w:sz w:val="22"/>
          <w:lang w:val="en-US"/>
        </w:rPr>
        <w:t xml:space="preserve"> is suggested to be differentiated North/South on a small scale. In the presence of teleplanic larvae, speciation on such a small scale seems paradoxical. Various explanations for this paradox are possible. Actual (or realized) dispersal of </w:t>
      </w:r>
      <w:r w:rsidRPr="00734429">
        <w:rPr>
          <w:i/>
          <w:color w:val="000000"/>
          <w:sz w:val="22"/>
          <w:lang w:val="en-US"/>
        </w:rPr>
        <w:t>Stramonita</w:t>
      </w:r>
      <w:r w:rsidRPr="00734429">
        <w:rPr>
          <w:color w:val="000000"/>
          <w:sz w:val="22"/>
          <w:lang w:val="en-US"/>
        </w:rPr>
        <w:t xml:space="preserve"> species may be more limited than presently believed, leading to allopatric differentiation. Alternatively, morphological differentiation may not be a reliable indicator of genetic differentiation, and </w:t>
      </w:r>
      <w:r w:rsidRPr="00734429">
        <w:rPr>
          <w:i/>
          <w:color w:val="000000"/>
          <w:sz w:val="22"/>
          <w:lang w:val="en-US"/>
        </w:rPr>
        <w:t>S. haemastoma</w:t>
      </w:r>
      <w:r w:rsidRPr="00734429">
        <w:rPr>
          <w:color w:val="000000"/>
          <w:sz w:val="22"/>
          <w:lang w:val="en-US"/>
        </w:rPr>
        <w:t xml:space="preserve"> (</w:t>
      </w:r>
      <w:r w:rsidRPr="00734429">
        <w:rPr>
          <w:i/>
          <w:color w:val="000000"/>
          <w:sz w:val="22"/>
          <w:lang w:val="en-US"/>
        </w:rPr>
        <w:t>sensu lato</w:t>
      </w:r>
      <w:r w:rsidRPr="00734429">
        <w:rPr>
          <w:color w:val="000000"/>
          <w:sz w:val="22"/>
          <w:lang w:val="en-US"/>
        </w:rPr>
        <w:t xml:space="preserve">) might indeed prove to be a single taxa. It is also possible that ecological speciation could result in geographical speciation on a small scale in the presence of wide dispersal. My results suggest that five species of </w:t>
      </w:r>
      <w:r w:rsidRPr="00734429">
        <w:rPr>
          <w:i/>
          <w:color w:val="000000"/>
          <w:sz w:val="22"/>
          <w:lang w:val="en-US"/>
        </w:rPr>
        <w:t>Stramonita</w:t>
      </w:r>
      <w:r w:rsidRPr="00734429">
        <w:rPr>
          <w:color w:val="000000"/>
          <w:sz w:val="22"/>
          <w:lang w:val="en-US"/>
        </w:rPr>
        <w:t xml:space="preserve"> are present in the Caribbean, at least three of which occur sympatrically. Gene flow is maintained between Caribbean and Mediterranean populations in at least one species, while no genetic differentiation was found along the Eastern Pacific coast. The implications of these results are discussed.</w:t>
      </w:r>
    </w:p>
    <w:p w:rsidR="00141C50" w:rsidRPr="00413D3A" w:rsidRDefault="00141C50" w:rsidP="00141C50">
      <w:pPr>
        <w:pStyle w:val="BodyText3"/>
        <w:jc w:val="left"/>
        <w:rPr>
          <w:b w:val="0"/>
          <w:bCs/>
          <w:color w:val="000000"/>
          <w:sz w:val="20"/>
          <w:cs/>
          <w:lang w:val="en-US"/>
        </w:rPr>
      </w:pPr>
    </w:p>
    <w:p w:rsidR="00275B18" w:rsidRDefault="00275B18"/>
    <w:sectPr w:rsidR="00275B18" w:rsidSect="00413D3A">
      <w:pgSz w:w="11907" w:h="16840" w:code="9"/>
      <w:pgMar w:top="993"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50"/>
    <w:rsid w:val="00141C50"/>
    <w:rsid w:val="00275B18"/>
    <w:rsid w:val="004B3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16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50"/>
    <w:pPr>
      <w:overflowPunct w:val="0"/>
      <w:autoSpaceDE w:val="0"/>
      <w:autoSpaceDN w:val="0"/>
      <w:adjustRightInd w:val="0"/>
      <w:textAlignment w:val="baseline"/>
    </w:pPr>
    <w:rPr>
      <w:rFonts w:eastAsia="Times New Roman" w:cs="Angsana New"/>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6FB"/>
    <w:pPr>
      <w:overflowPunct/>
      <w:autoSpaceDE/>
      <w:autoSpaceDN/>
      <w:adjustRightInd/>
      <w:textAlignment w:val="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B36FB"/>
    <w:rPr>
      <w:rFonts w:ascii="Lucida Grande" w:hAnsi="Lucida Grande" w:cs="Lucida Grande"/>
      <w:sz w:val="18"/>
      <w:szCs w:val="18"/>
    </w:rPr>
  </w:style>
  <w:style w:type="paragraph" w:styleId="BodyText3">
    <w:name w:val="Body Text 3"/>
    <w:basedOn w:val="Normal"/>
    <w:link w:val="BodyText3Char"/>
    <w:rsid w:val="00141C50"/>
    <w:pPr>
      <w:jc w:val="center"/>
    </w:pPr>
    <w:rPr>
      <w:b/>
      <w:sz w:val="28"/>
    </w:rPr>
  </w:style>
  <w:style w:type="character" w:customStyle="1" w:styleId="BodyText3Char">
    <w:name w:val="Body Text 3 Char"/>
    <w:basedOn w:val="DefaultParagraphFont"/>
    <w:link w:val="BodyText3"/>
    <w:rsid w:val="00141C50"/>
    <w:rPr>
      <w:rFonts w:eastAsia="Times New Roman" w:cs="Angsana New"/>
      <w:b/>
      <w:sz w:val="2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50"/>
    <w:pPr>
      <w:overflowPunct w:val="0"/>
      <w:autoSpaceDE w:val="0"/>
      <w:autoSpaceDN w:val="0"/>
      <w:adjustRightInd w:val="0"/>
      <w:textAlignment w:val="baseline"/>
    </w:pPr>
    <w:rPr>
      <w:rFonts w:eastAsia="Times New Roman" w:cs="Angsana New"/>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6FB"/>
    <w:pPr>
      <w:overflowPunct/>
      <w:autoSpaceDE/>
      <w:autoSpaceDN/>
      <w:adjustRightInd/>
      <w:textAlignment w:val="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B36FB"/>
    <w:rPr>
      <w:rFonts w:ascii="Lucida Grande" w:hAnsi="Lucida Grande" w:cs="Lucida Grande"/>
      <w:sz w:val="18"/>
      <w:szCs w:val="18"/>
    </w:rPr>
  </w:style>
  <w:style w:type="paragraph" w:styleId="BodyText3">
    <w:name w:val="Body Text 3"/>
    <w:basedOn w:val="Normal"/>
    <w:link w:val="BodyText3Char"/>
    <w:rsid w:val="00141C50"/>
    <w:pPr>
      <w:jc w:val="center"/>
    </w:pPr>
    <w:rPr>
      <w:b/>
      <w:sz w:val="28"/>
    </w:rPr>
  </w:style>
  <w:style w:type="character" w:customStyle="1" w:styleId="BodyText3Char">
    <w:name w:val="Body Text 3 Char"/>
    <w:basedOn w:val="DefaultParagraphFont"/>
    <w:link w:val="BodyText3"/>
    <w:rsid w:val="00141C50"/>
    <w:rPr>
      <w:rFonts w:eastAsia="Times New Roman" w:cs="Angsana New"/>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2368</Characters>
  <Application>Microsoft Macintosh Word</Application>
  <DocSecurity>0</DocSecurity>
  <Lines>19</Lines>
  <Paragraphs>5</Paragraphs>
  <ScaleCrop>false</ScaleCrop>
  <Company>RLAHA</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White</dc:creator>
  <cp:keywords/>
  <dc:description/>
  <cp:lastModifiedBy>Thomas White</cp:lastModifiedBy>
  <cp:revision>1</cp:revision>
  <dcterms:created xsi:type="dcterms:W3CDTF">2014-05-07T10:02:00Z</dcterms:created>
  <dcterms:modified xsi:type="dcterms:W3CDTF">2014-05-07T10:04:00Z</dcterms:modified>
</cp:coreProperties>
</file>